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73" w:rsidRDefault="00AE7373" w:rsidP="00AE7373">
      <w:pPr>
        <w:jc w:val="center"/>
      </w:pPr>
      <w:bookmarkStart w:id="0" w:name="_GoBack"/>
      <w:r>
        <w:t>Перечень документов, необходимых для предоставления государственной услуги.</w:t>
      </w:r>
    </w:p>
    <w:p w:rsidR="00AE7373" w:rsidRDefault="00AE7373" w:rsidP="00AE7373">
      <w:pPr>
        <w:jc w:val="center"/>
      </w:pPr>
      <w:r>
        <w:t>Для предоставления государственной услуги заявителю необходимо предоставить специалисту ООП УСЗН администрации города, следующие документы:</w:t>
      </w:r>
    </w:p>
    <w:bookmarkEnd w:id="0"/>
    <w:p w:rsidR="00AE7373" w:rsidRDefault="00AE7373" w:rsidP="00AE73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82"/>
        <w:gridCol w:w="2977"/>
        <w:gridCol w:w="3535"/>
      </w:tblGrid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N </w:t>
            </w:r>
          </w:p>
          <w:p w:rsidR="00AE7373" w:rsidRDefault="00AE7373" w:rsidP="005414F4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Источник получения документов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Примечание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Документы, которые заявитель должен представить самостоятельно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 xml:space="preserve">Заявления родителя(лей) малолетнего в возрасте от 0 до 14 лет об изменении имени и (или) фамилии ребенка (в случае, установленном </w:t>
            </w:r>
            <w:hyperlink r:id="rId4" w:history="1">
              <w:r>
                <w:rPr>
                  <w:rStyle w:val="a3"/>
                </w:rPr>
                <w:t>ч 2</w:t>
              </w:r>
            </w:hyperlink>
            <w:r>
              <w:t>,</w:t>
            </w:r>
            <w:hyperlink r:id="rId5" w:history="1">
              <w:r>
                <w:rPr>
                  <w:rStyle w:val="a3"/>
                </w:rPr>
                <w:t>3 статьи 59</w:t>
              </w:r>
            </w:hyperlink>
            <w:r>
              <w:t xml:space="preserve"> Семейного кодекса Российской Федерации).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Отдел опеки и попечительства управления социальной защиты населения (г. Магнитогорск, пр. Ленина, д. 86, кабинет N 3 тел. 26- 48-88).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Заявление может быть заполнено от руки или машинописным способом, распечатано посредством электронных печатающих устройств. Заявление оформляется лично заявителем.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Заявление малолетнего ребенка в возрасте от 10 до 14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Отдел опеки и попечительства управления социальной защиты населения (г. Магнитогорск, пр. Ленина, д. 86, кабинет N 3 тел. 26- 48-88).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Заявление может быть заполнено от руки или машинописным способом, распечатано посредством электронных печатающих устройств. Заявление оформляется лично заявителем.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Документ, удостоверяющий личность родителя(лей).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УМВД России.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Предоставляется заявителем самостоятельно.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При отсутствии одного из родителей предоставляется либо решение суда о лишении родителя родительских прав, либо признание родителя недееспособным, безвестно отсутствующим (оригинал).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Судебные органы.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Предоставляется заявителем самостоятельно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В случае если родитель не принимает участие в воспитании и содержании ребенка предоставляется характеристика семьи с места жительства (оригинал).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Характеристика составляется соседями заявителя, где указывается, какое участие в жизни ребенка принимает каждый родитель, удостоверяется управляющей компанией по месту жительства семьи.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Предоставляется заявителем самостоятельно.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В случае если родитель не принимает участие в воспитании и содержании ребенка предоставляется характеристика ребенка из образовательного учреждения (оригинал).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 xml:space="preserve">Характеристика составляется педагогом (воспитателем) ребенка, где указывается, какое участие в жизни ребенка принимает каждый родитель, подписывается </w:t>
            </w:r>
            <w:r>
              <w:lastRenderedPageBreak/>
              <w:t>руководителем дошкольного или школьного образовательного учреждения.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lastRenderedPageBreak/>
              <w:t>Предоставляется заявителем самостоятельно.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lastRenderedPageBreak/>
              <w:t>Документы, которые заявитель вправе представить самостоятельно, так как они подлежат представлению в рамках межведомственного информационного взаимодействия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Свидетельство о рождении (для граждан, не достигших возраста 14 лет).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Органы ЗАГС.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Предоставляется заявителем по собственной инициативе либо такие сведения запрашиваются в рамках межведомственного информационного взаимодействия специалистом ООП УСЗН.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 xml:space="preserve">При отсутствии одного из родителей предоставляется либо </w:t>
            </w:r>
            <w:hyperlink r:id="rId6" w:history="1">
              <w:r>
                <w:rPr>
                  <w:rStyle w:val="a3"/>
                </w:rPr>
                <w:t>свидетельство о смерти</w:t>
              </w:r>
            </w:hyperlink>
            <w:r>
              <w:t xml:space="preserve">, либо </w:t>
            </w:r>
            <w:hyperlink r:id="rId7" w:history="1">
              <w:r>
                <w:rPr>
                  <w:rStyle w:val="a3"/>
                </w:rPr>
                <w:t>справка Ф - N 2</w:t>
              </w:r>
            </w:hyperlink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Органы ЗАГС.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Предоставляется заявителем по собственной инициативе либо такие сведения запрашиваются в рамках межведомственного информационного взаимодействия специалистом ООП УСЗН.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Документы, подтверждающие родство родителей с малолетним (при разных фамилиях малолетнего и законных представителей):</w:t>
            </w:r>
          </w:p>
          <w:p w:rsidR="00AE7373" w:rsidRDefault="00AE7373" w:rsidP="005414F4">
            <w:pPr>
              <w:pStyle w:val="a4"/>
            </w:pPr>
            <w:r>
              <w:t>- свидетельство о заключении (расторжении) брака (оригинал);</w:t>
            </w:r>
          </w:p>
          <w:p w:rsidR="00AE7373" w:rsidRDefault="00AE7373" w:rsidP="005414F4">
            <w:pPr>
              <w:pStyle w:val="a4"/>
            </w:pPr>
            <w:r>
              <w:t>- перемене имени (оригинал);</w:t>
            </w:r>
          </w:p>
          <w:p w:rsidR="00AE7373" w:rsidRDefault="00AE7373" w:rsidP="005414F4">
            <w:pPr>
              <w:pStyle w:val="a4"/>
            </w:pPr>
            <w:r>
              <w:t>- свидетельство об установлении отцовства.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Органы ЗАГС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Предоставляется заявителем по собственной инициативе либо такие сведения запрашиваются в рамках межведомственного информационного взаимодействия специалистом ООП УСЗН</w:t>
            </w:r>
          </w:p>
        </w:tc>
      </w:tr>
      <w:tr w:rsidR="00AE7373" w:rsidTr="005414F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В случае если родитель не принимает участие в воспитании и содержании ребенка предоставляется информация от судебного пристава-исполнителя о задолженности по алиментам.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Управление Федеральной службы судебных приставов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73" w:rsidRDefault="00AE7373" w:rsidP="005414F4">
            <w:pPr>
              <w:pStyle w:val="a4"/>
            </w:pPr>
            <w:r>
              <w:t>Предоставляется заявителем по собственной инициативе либо такие сведения запрашиваются в рамках межведомственного информационного взаимодействия специалистом ООП УСЗН</w:t>
            </w:r>
          </w:p>
        </w:tc>
      </w:tr>
    </w:tbl>
    <w:p w:rsidR="00AE7373" w:rsidRDefault="00AE7373" w:rsidP="00AE7373"/>
    <w:p w:rsidR="00AE7373" w:rsidRDefault="00AE7373" w:rsidP="00AE7373">
      <w:r>
        <w:t xml:space="preserve">Документы, необходимые для получения государственной услуги, должны быть предоставлены как в подлинниках, так и в копиях. Специалист </w:t>
      </w:r>
      <w:proofErr w:type="spellStart"/>
      <w:r>
        <w:t>ООиП</w:t>
      </w:r>
      <w:proofErr w:type="spellEnd"/>
      <w:r>
        <w:t xml:space="preserve"> УСЗН администрации города заверяет в установленном порядке копии представленных документов, оригиналы которых возвращаются заявителю.</w:t>
      </w:r>
    </w:p>
    <w:p w:rsidR="00594A7B" w:rsidRDefault="00594A7B"/>
    <w:sectPr w:rsidR="00594A7B" w:rsidSect="00AE737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73"/>
    <w:rsid w:val="00594A7B"/>
    <w:rsid w:val="00A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7512-E657-4841-BF51-EC7F288E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E737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E737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066628/1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835995/1000" TargetMode="External"/><Relationship Id="rId5" Type="http://schemas.openxmlformats.org/officeDocument/2006/relationships/hyperlink" Target="http://internet.garant.ru/document/redirect/10105807/5600" TargetMode="External"/><Relationship Id="rId4" Type="http://schemas.openxmlformats.org/officeDocument/2006/relationships/hyperlink" Target="http://internet.garant.ru/document/redirect/10105807/59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1</cp:revision>
  <dcterms:created xsi:type="dcterms:W3CDTF">2022-11-28T05:14:00Z</dcterms:created>
  <dcterms:modified xsi:type="dcterms:W3CDTF">2022-11-28T05:22:00Z</dcterms:modified>
</cp:coreProperties>
</file>